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99" w:rsidRDefault="00A72299" w:rsidP="00A7229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775A">
        <w:rPr>
          <w:b/>
          <w:sz w:val="28"/>
          <w:szCs w:val="28"/>
        </w:rPr>
        <w:t>Postup při podávání a vyřizování stížností v LDN Praha 6 dle § 93 Zákona č. 372/2011 Sb., o zdravotních službách.</w:t>
      </w:r>
    </w:p>
    <w:p w:rsidR="00A72299" w:rsidRPr="0013775A" w:rsidRDefault="00A72299" w:rsidP="00A72299">
      <w:pPr>
        <w:jc w:val="both"/>
        <w:rPr>
          <w:sz w:val="28"/>
          <w:szCs w:val="28"/>
        </w:rPr>
      </w:pPr>
    </w:p>
    <w:p w:rsidR="00A72299" w:rsidRDefault="00A72299" w:rsidP="00A72299">
      <w:pPr>
        <w:jc w:val="both"/>
        <w:rPr>
          <w:sz w:val="24"/>
          <w:szCs w:val="24"/>
        </w:rPr>
      </w:pPr>
      <w:r w:rsidRPr="0013775A">
        <w:rPr>
          <w:sz w:val="24"/>
          <w:szCs w:val="24"/>
        </w:rPr>
        <w:t>Stížnost proti postupu LDN Praha 6 při poskytování zdravotních služeb nebo proti činnostem souvisejícím se zdravotními službami je možno podat osobně nebo písemně k rukám ředitele LDN Praha 6.</w:t>
      </w:r>
    </w:p>
    <w:p w:rsidR="00A72299" w:rsidRDefault="00A72299" w:rsidP="00A72299">
      <w:pPr>
        <w:jc w:val="both"/>
        <w:rPr>
          <w:sz w:val="24"/>
          <w:szCs w:val="24"/>
        </w:rPr>
      </w:pPr>
    </w:p>
    <w:p w:rsidR="00A72299" w:rsidRDefault="00A72299" w:rsidP="00A72299">
      <w:pPr>
        <w:jc w:val="both"/>
        <w:rPr>
          <w:sz w:val="24"/>
          <w:szCs w:val="24"/>
        </w:rPr>
      </w:pPr>
      <w:r>
        <w:rPr>
          <w:sz w:val="24"/>
          <w:szCs w:val="24"/>
        </w:rPr>
        <w:t>Stížnost může podat:</w:t>
      </w:r>
    </w:p>
    <w:p w:rsidR="00A72299" w:rsidRDefault="00A72299" w:rsidP="00A72299">
      <w:pPr>
        <w:jc w:val="both"/>
        <w:rPr>
          <w:sz w:val="24"/>
          <w:szCs w:val="24"/>
        </w:rPr>
      </w:pPr>
    </w:p>
    <w:p w:rsidR="00A72299" w:rsidRDefault="00A72299" w:rsidP="00A7229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pacient</w:t>
      </w:r>
    </w:p>
    <w:p w:rsidR="00A72299" w:rsidRDefault="00A72299" w:rsidP="00A7229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zákonný zástupce pacienta</w:t>
      </w:r>
    </w:p>
    <w:p w:rsidR="00A72299" w:rsidRDefault="00A72299" w:rsidP="00A7229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osoba blízká v případě, že pacient tak nemůže učinit s ohledem na svůj zdravotní stav nebo pokud zemřel</w:t>
      </w:r>
    </w:p>
    <w:p w:rsidR="00A72299" w:rsidRDefault="00A72299" w:rsidP="00A72299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osoba zmocněná pacientem</w:t>
      </w:r>
    </w:p>
    <w:p w:rsidR="00A72299" w:rsidRDefault="00A72299" w:rsidP="00A72299">
      <w:pPr>
        <w:jc w:val="both"/>
        <w:rPr>
          <w:sz w:val="24"/>
          <w:szCs w:val="24"/>
        </w:rPr>
      </w:pPr>
    </w:p>
    <w:p w:rsidR="00A72299" w:rsidRDefault="00A72299" w:rsidP="00A72299">
      <w:pPr>
        <w:jc w:val="both"/>
        <w:rPr>
          <w:sz w:val="24"/>
          <w:szCs w:val="24"/>
        </w:rPr>
      </w:pPr>
      <w:r>
        <w:rPr>
          <w:sz w:val="24"/>
          <w:szCs w:val="24"/>
        </w:rPr>
        <w:t>Ve stížnosti fyzická osoba uvede jméno a příjmení, datum narození, místo trvalého pobytu (popřípadě jinou adresu pro doručování) a svůj podpis.</w:t>
      </w:r>
    </w:p>
    <w:p w:rsidR="00A72299" w:rsidRDefault="00A72299" w:rsidP="00A72299">
      <w:pPr>
        <w:jc w:val="both"/>
        <w:rPr>
          <w:sz w:val="24"/>
          <w:szCs w:val="24"/>
        </w:rPr>
      </w:pPr>
    </w:p>
    <w:p w:rsidR="00A72299" w:rsidRDefault="00A72299" w:rsidP="00A72299">
      <w:pPr>
        <w:jc w:val="both"/>
        <w:rPr>
          <w:sz w:val="24"/>
          <w:szCs w:val="24"/>
        </w:rPr>
      </w:pPr>
      <w:r>
        <w:rPr>
          <w:sz w:val="24"/>
          <w:szCs w:val="24"/>
        </w:rPr>
        <w:t>Osobně podané stížnosti přijímá ředitel</w:t>
      </w:r>
      <w:r w:rsidR="00310A82">
        <w:rPr>
          <w:sz w:val="24"/>
          <w:szCs w:val="24"/>
        </w:rPr>
        <w:t>ka</w:t>
      </w:r>
      <w:r>
        <w:rPr>
          <w:sz w:val="24"/>
          <w:szCs w:val="24"/>
        </w:rPr>
        <w:t xml:space="preserve"> nemocnice v pondělí – pátek mezi 12.00 – 14.00 hod, nejlépe po předchozí telefonické domluvě. Pokud je žádost podána ústně, je o ni pořízen písemný záznam opatřený datem přijetí stížnosti a podpisy příjemce a stěžovatele. Písemnou stížnost je možno podat tamtéž. Na požádání potvrdí </w:t>
      </w:r>
      <w:r w:rsidR="00310A82">
        <w:rPr>
          <w:sz w:val="24"/>
          <w:szCs w:val="24"/>
        </w:rPr>
        <w:t xml:space="preserve">asistentka </w:t>
      </w:r>
      <w:r>
        <w:rPr>
          <w:sz w:val="24"/>
          <w:szCs w:val="24"/>
        </w:rPr>
        <w:t>ředitel</w:t>
      </w:r>
      <w:r w:rsidR="00310A82">
        <w:rPr>
          <w:sz w:val="24"/>
          <w:szCs w:val="24"/>
        </w:rPr>
        <w:t>ky</w:t>
      </w:r>
      <w:r>
        <w:rPr>
          <w:sz w:val="24"/>
          <w:szCs w:val="24"/>
        </w:rPr>
        <w:t xml:space="preserve"> na předloženou kopii stížnosti její přijetí. Písemná adresa pro přijímání stížností je: LDN Praha 6, Chittussiho </w:t>
      </w:r>
      <w:r w:rsidR="00310A82">
        <w:rPr>
          <w:sz w:val="24"/>
          <w:szCs w:val="24"/>
        </w:rPr>
        <w:t>1108/</w:t>
      </w:r>
      <w:r>
        <w:rPr>
          <w:sz w:val="24"/>
          <w:szCs w:val="24"/>
        </w:rPr>
        <w:t>1a, PSČ 160 00, ředitel.</w:t>
      </w:r>
    </w:p>
    <w:p w:rsidR="00A72299" w:rsidRDefault="00A72299" w:rsidP="00A72299">
      <w:pPr>
        <w:jc w:val="both"/>
        <w:rPr>
          <w:sz w:val="24"/>
          <w:szCs w:val="24"/>
        </w:rPr>
      </w:pPr>
    </w:p>
    <w:p w:rsidR="00A72299" w:rsidRDefault="00A72299" w:rsidP="00A72299">
      <w:pPr>
        <w:jc w:val="both"/>
        <w:rPr>
          <w:sz w:val="24"/>
          <w:szCs w:val="24"/>
        </w:rPr>
      </w:pPr>
      <w:r>
        <w:rPr>
          <w:sz w:val="24"/>
          <w:szCs w:val="24"/>
        </w:rPr>
        <w:t>Neobsahuje-li stížnost výše uvedené náležitosti, je-li nečitelná nebo nesrozumitelná, vyzve LDN stěžovatele k jejich nápravě, případně doplnění. Za přiměřenou se považuje lhůta, kdy je stěžovatel technicky i organizačně schopen nedostatky stížnosti odstranit. Pokud stěžovatel nedostatky neodstraní, bude stížnost vyhodnocena jako anonymní.</w:t>
      </w:r>
    </w:p>
    <w:p w:rsidR="00A72299" w:rsidRDefault="00A72299" w:rsidP="00A722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Anonymní </w:t>
      </w:r>
      <w:r w:rsidRPr="00037CD9">
        <w:rPr>
          <w:sz w:val="24"/>
          <w:szCs w:val="24"/>
        </w:rPr>
        <w:t>stížnosti se</w:t>
      </w:r>
      <w:r>
        <w:rPr>
          <w:sz w:val="24"/>
          <w:szCs w:val="24"/>
        </w:rPr>
        <w:t xml:space="preserve"> nevyřizují, slouží jen jako podklad pro kontrolní a dohledovou činnost. Stížnosti, které nenáleží do působnosti LDN, budou postoupeny příslušnému orgánu do 5 dnů ode dne jejího obdržení, o čemž je stěžovatel písemně vyrozuměn.</w:t>
      </w:r>
    </w:p>
    <w:p w:rsidR="00A72299" w:rsidRDefault="00A72299" w:rsidP="00A72299">
      <w:pPr>
        <w:jc w:val="both"/>
        <w:rPr>
          <w:sz w:val="24"/>
          <w:szCs w:val="24"/>
        </w:rPr>
      </w:pPr>
      <w:r>
        <w:rPr>
          <w:sz w:val="24"/>
          <w:szCs w:val="24"/>
        </w:rPr>
        <w:t>Při prošetřování stížnosti se vychází z jejího obsahu, bez zřetele na to, kdo ji podal a proti komu směřuje. Osoby, kterých se stížnost týká, mají právo se k obsahu stížnosti vyjádřit. Vůči stěžovateli nebo pacientovi, kterého se stížnost týká, nesmí být činěny žádné kroky proto, že podal stížnost. Podání stížnosti nesmí být těmto osobám na újmu.</w:t>
      </w:r>
    </w:p>
    <w:p w:rsidR="00A72299" w:rsidRDefault="00A72299" w:rsidP="00A72299">
      <w:pPr>
        <w:jc w:val="both"/>
        <w:rPr>
          <w:sz w:val="24"/>
          <w:szCs w:val="24"/>
        </w:rPr>
      </w:pPr>
      <w:r>
        <w:rPr>
          <w:sz w:val="24"/>
          <w:szCs w:val="24"/>
        </w:rPr>
        <w:t>Za den podání stížnosti se považuje datum převzetí nebo doručení do LDN Praha 6.</w:t>
      </w:r>
    </w:p>
    <w:p w:rsidR="00A72299" w:rsidRDefault="00A72299" w:rsidP="00A72299">
      <w:pPr>
        <w:jc w:val="both"/>
        <w:rPr>
          <w:sz w:val="24"/>
          <w:szCs w:val="24"/>
        </w:rPr>
      </w:pPr>
      <w:r>
        <w:rPr>
          <w:sz w:val="24"/>
          <w:szCs w:val="24"/>
        </w:rPr>
        <w:t>Stížnost se vyřizuje do 30 dnů ode dne jejího podání. O vyřízení stížnosti je stěžovatel v této lhůtě vyrozuměn. Stanovenou lhůtu lze odůvodněně prodloužit o dalších 30 dnů. Prodloužení lhůty je stěžovateli oznámeno.</w:t>
      </w:r>
    </w:p>
    <w:p w:rsidR="00A72299" w:rsidRDefault="00A72299" w:rsidP="00A72299">
      <w:pPr>
        <w:jc w:val="both"/>
        <w:rPr>
          <w:sz w:val="24"/>
          <w:szCs w:val="24"/>
        </w:rPr>
      </w:pPr>
    </w:p>
    <w:p w:rsidR="00A72299" w:rsidRDefault="00A72299" w:rsidP="00A72299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opakované stížnosti vedení LDN posoudí, zda podání obsahuje nové skutečnosti. Jestliže tomu tak není, oznámí stěžovateli, že nebyly shledány důvody se stížností opakovaně zabývat.</w:t>
      </w:r>
    </w:p>
    <w:p w:rsidR="00A72299" w:rsidRDefault="00A72299" w:rsidP="00A72299">
      <w:pPr>
        <w:jc w:val="both"/>
        <w:rPr>
          <w:sz w:val="24"/>
          <w:szCs w:val="24"/>
        </w:rPr>
      </w:pPr>
    </w:p>
    <w:p w:rsidR="002F3586" w:rsidRDefault="002F358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2299" w:rsidRDefault="00A72299" w:rsidP="00A7229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Pokud stěžovatel nesouhlasí s vyřízením stížnosti, může dle §93 zákona č. 372/2011 o zdravotních službách podat stížnost zřizovateli, </w:t>
      </w:r>
      <w:r w:rsidRPr="00037CD9">
        <w:rPr>
          <w:sz w:val="24"/>
          <w:szCs w:val="24"/>
        </w:rPr>
        <w:t>Úřadu městské části Prahy</w:t>
      </w:r>
      <w:r>
        <w:rPr>
          <w:sz w:val="24"/>
          <w:szCs w:val="24"/>
        </w:rPr>
        <w:t xml:space="preserve"> 6 (</w:t>
      </w:r>
      <w:r w:rsidRPr="00037CD9">
        <w:rPr>
          <w:sz w:val="24"/>
          <w:szCs w:val="24"/>
        </w:rPr>
        <w:t>zdravotně sociální odbor</w:t>
      </w:r>
      <w:r>
        <w:rPr>
          <w:sz w:val="24"/>
          <w:szCs w:val="24"/>
        </w:rPr>
        <w:t>)</w:t>
      </w:r>
      <w:r w:rsidRPr="00037CD9">
        <w:rPr>
          <w:sz w:val="24"/>
          <w:szCs w:val="24"/>
        </w:rPr>
        <w:t>, přičemž toto podání musí obsahovat důvod nesouhlasu s vyřízením stížnosti</w:t>
      </w:r>
      <w:r>
        <w:rPr>
          <w:sz w:val="24"/>
          <w:szCs w:val="24"/>
        </w:rPr>
        <w:t xml:space="preserve"> ze strany LDN.</w:t>
      </w:r>
    </w:p>
    <w:p w:rsidR="00A72299" w:rsidRDefault="00A72299" w:rsidP="00A72299">
      <w:pPr>
        <w:jc w:val="both"/>
        <w:rPr>
          <w:sz w:val="24"/>
          <w:szCs w:val="24"/>
        </w:rPr>
      </w:pPr>
    </w:p>
    <w:p w:rsidR="00A72299" w:rsidRDefault="00A72299" w:rsidP="00A722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Nahlížení do spisu stížnosti zprostředkuje stěžovateli </w:t>
      </w:r>
      <w:r w:rsidR="00DB5AD9">
        <w:rPr>
          <w:sz w:val="24"/>
          <w:szCs w:val="24"/>
        </w:rPr>
        <w:t xml:space="preserve">asistentka </w:t>
      </w:r>
      <w:r>
        <w:rPr>
          <w:sz w:val="24"/>
          <w:szCs w:val="24"/>
        </w:rPr>
        <w:t>ředitel</w:t>
      </w:r>
      <w:r w:rsidR="00576B54">
        <w:rPr>
          <w:sz w:val="24"/>
          <w:szCs w:val="24"/>
        </w:rPr>
        <w:t>k</w:t>
      </w:r>
      <w:r w:rsidR="00DB5AD9">
        <w:rPr>
          <w:sz w:val="24"/>
          <w:szCs w:val="24"/>
        </w:rPr>
        <w:t>y</w:t>
      </w:r>
      <w:r>
        <w:rPr>
          <w:sz w:val="24"/>
          <w:szCs w:val="24"/>
        </w:rPr>
        <w:t xml:space="preserve"> LDN v předem dohodnutém termínu po telefonické domluvě. Tel: 224 322 286.</w:t>
      </w:r>
    </w:p>
    <w:p w:rsidR="00A72299" w:rsidRDefault="00A72299" w:rsidP="00A72299">
      <w:pPr>
        <w:jc w:val="both"/>
        <w:rPr>
          <w:sz w:val="24"/>
          <w:szCs w:val="24"/>
        </w:rPr>
      </w:pPr>
    </w:p>
    <w:p w:rsidR="00A72299" w:rsidRDefault="00A72299" w:rsidP="00A72299">
      <w:pPr>
        <w:jc w:val="both"/>
        <w:rPr>
          <w:sz w:val="24"/>
          <w:szCs w:val="24"/>
        </w:rPr>
      </w:pPr>
    </w:p>
    <w:p w:rsidR="00A72299" w:rsidRDefault="00A72299" w:rsidP="00A72299">
      <w:pPr>
        <w:jc w:val="both"/>
        <w:rPr>
          <w:sz w:val="24"/>
          <w:szCs w:val="24"/>
        </w:rPr>
      </w:pPr>
    </w:p>
    <w:p w:rsidR="00A72299" w:rsidRDefault="00A72299" w:rsidP="00A72299">
      <w:pPr>
        <w:jc w:val="both"/>
        <w:rPr>
          <w:sz w:val="24"/>
          <w:szCs w:val="24"/>
        </w:rPr>
      </w:pPr>
    </w:p>
    <w:p w:rsidR="00576B54" w:rsidRDefault="00A72299" w:rsidP="00576B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576B54" w:rsidRPr="00576B54" w:rsidRDefault="00576B54" w:rsidP="00576B54">
      <w:pPr>
        <w:ind w:left="3192" w:firstLine="348"/>
        <w:jc w:val="both"/>
        <w:rPr>
          <w:sz w:val="24"/>
          <w:szCs w:val="24"/>
        </w:rPr>
      </w:pPr>
      <w:r w:rsidRPr="00576B54">
        <w:rPr>
          <w:sz w:val="24"/>
          <w:szCs w:val="24"/>
        </w:rPr>
        <w:t xml:space="preserve">                                                         ředitelka LDN</w:t>
      </w:r>
    </w:p>
    <w:p w:rsidR="00576B54" w:rsidRPr="00576B54" w:rsidRDefault="00576B54" w:rsidP="00576B54">
      <w:pPr>
        <w:ind w:left="360"/>
        <w:jc w:val="both"/>
        <w:rPr>
          <w:sz w:val="24"/>
          <w:szCs w:val="24"/>
        </w:rPr>
      </w:pPr>
      <w:r w:rsidRPr="00576B54">
        <w:rPr>
          <w:sz w:val="24"/>
          <w:szCs w:val="24"/>
        </w:rPr>
        <w:t xml:space="preserve">                                                                                                 Mgr. Marta Želízková, MBA</w:t>
      </w:r>
    </w:p>
    <w:p w:rsidR="00A72299" w:rsidRPr="0013775A" w:rsidRDefault="00A72299" w:rsidP="00A72299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A72299" w:rsidRPr="0013775A" w:rsidRDefault="00A72299" w:rsidP="00A72299">
      <w:pPr>
        <w:jc w:val="center"/>
        <w:rPr>
          <w:b/>
          <w:sz w:val="28"/>
          <w:szCs w:val="28"/>
        </w:rPr>
      </w:pPr>
    </w:p>
    <w:p w:rsidR="00A72299" w:rsidRPr="0013775A" w:rsidRDefault="00A72299" w:rsidP="00A72299">
      <w:pPr>
        <w:jc w:val="center"/>
        <w:rPr>
          <w:b/>
          <w:sz w:val="28"/>
          <w:szCs w:val="28"/>
        </w:rPr>
      </w:pPr>
    </w:p>
    <w:p w:rsidR="00D754E4" w:rsidRPr="00A72299" w:rsidRDefault="00D754E4" w:rsidP="00A72299"/>
    <w:sectPr w:rsidR="00D754E4" w:rsidRPr="00A72299" w:rsidSect="00F150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C3" w:rsidRDefault="00D737C3" w:rsidP="00FE215B">
      <w:r>
        <w:separator/>
      </w:r>
    </w:p>
  </w:endnote>
  <w:endnote w:type="continuationSeparator" w:id="0">
    <w:p w:rsidR="00D737C3" w:rsidRDefault="00D737C3" w:rsidP="00FE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613"/>
      <w:gridCol w:w="2041"/>
    </w:tblGrid>
    <w:tr w:rsidR="00EA6487" w:rsidTr="00481947">
      <w:trPr>
        <w:cantSplit/>
        <w:trHeight w:val="400"/>
      </w:trPr>
      <w:tc>
        <w:tcPr>
          <w:tcW w:w="1985" w:type="dxa"/>
          <w:tcBorders>
            <w:bottom w:val="single" w:sz="4" w:space="0" w:color="auto"/>
          </w:tcBorders>
          <w:vAlign w:val="center"/>
        </w:tcPr>
        <w:p w:rsidR="00EA6487" w:rsidRDefault="00EA6487" w:rsidP="00481947">
          <w:pPr>
            <w:jc w:val="center"/>
            <w:rPr>
              <w:sz w:val="16"/>
            </w:rPr>
          </w:pPr>
          <w:r>
            <w:rPr>
              <w:sz w:val="16"/>
            </w:rPr>
            <w:t xml:space="preserve">Verze č. </w:t>
          </w:r>
          <w:r w:rsidR="00576B54">
            <w:rPr>
              <w:sz w:val="16"/>
            </w:rPr>
            <w:t>2</w:t>
          </w:r>
        </w:p>
      </w:tc>
      <w:tc>
        <w:tcPr>
          <w:tcW w:w="5613" w:type="dxa"/>
          <w:tcBorders>
            <w:bottom w:val="single" w:sz="4" w:space="0" w:color="auto"/>
          </w:tcBorders>
          <w:vAlign w:val="center"/>
        </w:tcPr>
        <w:p w:rsidR="00EA6487" w:rsidRPr="00E535CA" w:rsidRDefault="00EA6487" w:rsidP="00615B26">
          <w:pPr>
            <w:jc w:val="center"/>
          </w:pPr>
          <w:r>
            <w:rPr>
              <w:sz w:val="16"/>
            </w:rPr>
            <w:t>Vydání ze dne:</w:t>
          </w:r>
          <w:r w:rsidR="00B1498B">
            <w:rPr>
              <w:sz w:val="16"/>
            </w:rPr>
            <w:t xml:space="preserve"> </w:t>
          </w:r>
          <w:r w:rsidR="00615B26">
            <w:rPr>
              <w:sz w:val="16"/>
            </w:rPr>
            <w:t>0</w:t>
          </w:r>
          <w:r w:rsidR="00576B54">
            <w:rPr>
              <w:sz w:val="16"/>
            </w:rPr>
            <w:t>1</w:t>
          </w:r>
          <w:r w:rsidR="00B1498B">
            <w:rPr>
              <w:sz w:val="16"/>
            </w:rPr>
            <w:t>.</w:t>
          </w:r>
          <w:r w:rsidR="00576B54">
            <w:rPr>
              <w:sz w:val="16"/>
            </w:rPr>
            <w:t>0</w:t>
          </w:r>
          <w:r w:rsidR="00DF566D">
            <w:rPr>
              <w:sz w:val="16"/>
            </w:rPr>
            <w:t>3</w:t>
          </w:r>
          <w:r w:rsidR="00B1498B">
            <w:rPr>
              <w:sz w:val="16"/>
            </w:rPr>
            <w:t>.</w:t>
          </w:r>
          <w:r w:rsidR="0045477F">
            <w:rPr>
              <w:sz w:val="16"/>
            </w:rPr>
            <w:t>20</w:t>
          </w:r>
          <w:r w:rsidR="00576B54">
            <w:rPr>
              <w:sz w:val="16"/>
            </w:rPr>
            <w:t>2</w:t>
          </w:r>
          <w:r w:rsidR="00DF566D">
            <w:rPr>
              <w:sz w:val="16"/>
            </w:rPr>
            <w:t>3</w:t>
          </w:r>
        </w:p>
      </w:tc>
      <w:tc>
        <w:tcPr>
          <w:tcW w:w="2041" w:type="dxa"/>
          <w:vAlign w:val="center"/>
        </w:tcPr>
        <w:p w:rsidR="00EA6487" w:rsidRDefault="00CA66B4" w:rsidP="00481947">
          <w:pPr>
            <w:jc w:val="center"/>
            <w:rPr>
              <w:sz w:val="16"/>
            </w:rPr>
          </w:pPr>
          <w:r>
            <w:rPr>
              <w:rStyle w:val="slostrnky"/>
              <w:sz w:val="16"/>
            </w:rPr>
            <w:fldChar w:fldCharType="begin"/>
          </w:r>
          <w:r w:rsidR="00EA6487">
            <w:rPr>
              <w:rStyle w:val="slostrnky"/>
              <w:sz w:val="16"/>
            </w:rPr>
            <w:instrText xml:space="preserve"> PAGE </w:instrText>
          </w:r>
          <w:r>
            <w:rPr>
              <w:rStyle w:val="slostrnky"/>
              <w:sz w:val="16"/>
            </w:rPr>
            <w:fldChar w:fldCharType="separate"/>
          </w:r>
          <w:r w:rsidR="00B3582D">
            <w:rPr>
              <w:rStyle w:val="slostrnky"/>
              <w:noProof/>
              <w:sz w:val="16"/>
            </w:rPr>
            <w:t>2</w:t>
          </w:r>
          <w:r>
            <w:rPr>
              <w:rStyle w:val="slostrnky"/>
              <w:sz w:val="16"/>
            </w:rPr>
            <w:fldChar w:fldCharType="end"/>
          </w:r>
          <w:r w:rsidR="00EA6487">
            <w:rPr>
              <w:sz w:val="16"/>
            </w:rPr>
            <w:t>/</w:t>
          </w:r>
          <w:r>
            <w:rPr>
              <w:rStyle w:val="slostrnky"/>
              <w:sz w:val="16"/>
            </w:rPr>
            <w:fldChar w:fldCharType="begin"/>
          </w:r>
          <w:r w:rsidR="00EA6487">
            <w:rPr>
              <w:rStyle w:val="slostrnky"/>
              <w:sz w:val="16"/>
            </w:rPr>
            <w:instrText xml:space="preserve"> NUMPAGES </w:instrText>
          </w:r>
          <w:r>
            <w:rPr>
              <w:rStyle w:val="slostrnky"/>
              <w:sz w:val="16"/>
            </w:rPr>
            <w:fldChar w:fldCharType="separate"/>
          </w:r>
          <w:r w:rsidR="00B3582D">
            <w:rPr>
              <w:rStyle w:val="slostrnky"/>
              <w:noProof/>
              <w:sz w:val="16"/>
            </w:rPr>
            <w:t>2</w:t>
          </w:r>
          <w:r>
            <w:rPr>
              <w:rStyle w:val="slostrnky"/>
              <w:sz w:val="16"/>
            </w:rPr>
            <w:fldChar w:fldCharType="end"/>
          </w:r>
        </w:p>
      </w:tc>
    </w:tr>
  </w:tbl>
  <w:p w:rsidR="00EA6487" w:rsidRDefault="00EA6487" w:rsidP="00EA64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C3" w:rsidRDefault="00D737C3" w:rsidP="00FE215B">
      <w:r>
        <w:separator/>
      </w:r>
    </w:p>
  </w:footnote>
  <w:footnote w:type="continuationSeparator" w:id="0">
    <w:p w:rsidR="00D737C3" w:rsidRDefault="00D737C3" w:rsidP="00FE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15B" w:rsidRDefault="00FE215B" w:rsidP="00FE215B"/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038"/>
      <w:gridCol w:w="2041"/>
    </w:tblGrid>
    <w:tr w:rsidR="00FE215B" w:rsidTr="00D212C8">
      <w:trPr>
        <w:cantSplit/>
        <w:trHeight w:val="400"/>
      </w:trPr>
      <w:tc>
        <w:tcPr>
          <w:tcW w:w="1560" w:type="dxa"/>
          <w:vAlign w:val="center"/>
        </w:tcPr>
        <w:p w:rsidR="00FE215B" w:rsidRDefault="008D7E49" w:rsidP="003C7B04">
          <w:pPr>
            <w:jc w:val="center"/>
            <w:rPr>
              <w:sz w:val="16"/>
            </w:rPr>
          </w:pPr>
          <w:r w:rsidRPr="008D7E49">
            <w:rPr>
              <w:noProof/>
              <w:sz w:val="16"/>
            </w:rPr>
            <w:drawing>
              <wp:inline distT="0" distB="0" distL="0" distR="0" wp14:anchorId="5E2882C6" wp14:editId="532DD75F">
                <wp:extent cx="857250" cy="447675"/>
                <wp:effectExtent l="19050" t="0" r="0" b="0"/>
                <wp:docPr id="1" name="obrázek 1" descr="ldn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7" name="Obrázek 2" descr="ldn_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8" w:type="dxa"/>
          <w:vAlign w:val="center"/>
        </w:tcPr>
        <w:p w:rsidR="00FE215B" w:rsidRPr="00B2609C" w:rsidRDefault="00DD6636" w:rsidP="008C0F0F">
          <w:pPr>
            <w:jc w:val="center"/>
            <w:rPr>
              <w:b/>
              <w:sz w:val="32"/>
              <w:szCs w:val="32"/>
            </w:rPr>
          </w:pPr>
          <w:bookmarkStart w:id="1" w:name="Nazev"/>
          <w:r w:rsidRPr="00660C13">
            <w:rPr>
              <w:b/>
              <w:sz w:val="32"/>
              <w:szCs w:val="32"/>
            </w:rPr>
            <w:t>Práva pacientů, soukromí pacientů, imobilizace a izolace</w:t>
          </w:r>
          <w:bookmarkEnd w:id="1"/>
        </w:p>
      </w:tc>
      <w:tc>
        <w:tcPr>
          <w:tcW w:w="2041" w:type="dxa"/>
          <w:vAlign w:val="center"/>
        </w:tcPr>
        <w:p w:rsidR="00FE215B" w:rsidRPr="00B1498B" w:rsidRDefault="00DD6636" w:rsidP="0045477F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Sm-Z01</w:t>
          </w:r>
          <w:r w:rsidR="00870507">
            <w:rPr>
              <w:b/>
              <w:sz w:val="28"/>
            </w:rPr>
            <w:t>7</w:t>
          </w:r>
          <w:r>
            <w:rPr>
              <w:b/>
              <w:sz w:val="28"/>
            </w:rPr>
            <w:t>-Pr0</w:t>
          </w:r>
          <w:r w:rsidR="0045477F">
            <w:rPr>
              <w:b/>
              <w:sz w:val="28"/>
            </w:rPr>
            <w:t>6</w:t>
          </w:r>
        </w:p>
      </w:tc>
    </w:tr>
  </w:tbl>
  <w:p w:rsidR="00FE215B" w:rsidRDefault="00FE215B" w:rsidP="008C0F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4E78"/>
    <w:multiLevelType w:val="hybridMultilevel"/>
    <w:tmpl w:val="175A1BAC"/>
    <w:lvl w:ilvl="0" w:tplc="EACE9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47CE3"/>
    <w:multiLevelType w:val="multilevel"/>
    <w:tmpl w:val="9AE6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96788D"/>
    <w:multiLevelType w:val="hybridMultilevel"/>
    <w:tmpl w:val="BD981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574DD"/>
    <w:multiLevelType w:val="hybridMultilevel"/>
    <w:tmpl w:val="CB563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73FE5"/>
    <w:multiLevelType w:val="hybridMultilevel"/>
    <w:tmpl w:val="04126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58BF"/>
    <w:multiLevelType w:val="hybridMultilevel"/>
    <w:tmpl w:val="F6A22AF6"/>
    <w:lvl w:ilvl="0" w:tplc="04050001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5B"/>
    <w:rsid w:val="000D2E4C"/>
    <w:rsid w:val="000F10AA"/>
    <w:rsid w:val="001433FD"/>
    <w:rsid w:val="00202E36"/>
    <w:rsid w:val="00203C54"/>
    <w:rsid w:val="002451DB"/>
    <w:rsid w:val="0025780D"/>
    <w:rsid w:val="002A5DE5"/>
    <w:rsid w:val="002B7D83"/>
    <w:rsid w:val="002C0B15"/>
    <w:rsid w:val="002F3586"/>
    <w:rsid w:val="00310A82"/>
    <w:rsid w:val="0038085A"/>
    <w:rsid w:val="003B4CE3"/>
    <w:rsid w:val="003C7B04"/>
    <w:rsid w:val="00404BB6"/>
    <w:rsid w:val="00436965"/>
    <w:rsid w:val="0045477F"/>
    <w:rsid w:val="00464096"/>
    <w:rsid w:val="00481947"/>
    <w:rsid w:val="004C7929"/>
    <w:rsid w:val="005041E5"/>
    <w:rsid w:val="00533F94"/>
    <w:rsid w:val="00544E76"/>
    <w:rsid w:val="00576B54"/>
    <w:rsid w:val="006143CC"/>
    <w:rsid w:val="00615B26"/>
    <w:rsid w:val="00617CF7"/>
    <w:rsid w:val="00655AD3"/>
    <w:rsid w:val="006A0D27"/>
    <w:rsid w:val="00753EE1"/>
    <w:rsid w:val="007C486A"/>
    <w:rsid w:val="007F7BF5"/>
    <w:rsid w:val="00844600"/>
    <w:rsid w:val="008513C8"/>
    <w:rsid w:val="00870507"/>
    <w:rsid w:val="008C0F0F"/>
    <w:rsid w:val="008C2B46"/>
    <w:rsid w:val="008D5F83"/>
    <w:rsid w:val="008D7E49"/>
    <w:rsid w:val="00912A86"/>
    <w:rsid w:val="00917B56"/>
    <w:rsid w:val="00925CF6"/>
    <w:rsid w:val="00961641"/>
    <w:rsid w:val="009B4BE3"/>
    <w:rsid w:val="009D00ED"/>
    <w:rsid w:val="00A72299"/>
    <w:rsid w:val="00A73553"/>
    <w:rsid w:val="00B1498B"/>
    <w:rsid w:val="00B3582D"/>
    <w:rsid w:val="00B37C05"/>
    <w:rsid w:val="00B603F5"/>
    <w:rsid w:val="00BA2BC4"/>
    <w:rsid w:val="00BE1A5E"/>
    <w:rsid w:val="00C1117F"/>
    <w:rsid w:val="00C3077D"/>
    <w:rsid w:val="00C32E3C"/>
    <w:rsid w:val="00C358AA"/>
    <w:rsid w:val="00C8540C"/>
    <w:rsid w:val="00CA66B4"/>
    <w:rsid w:val="00CD5CD6"/>
    <w:rsid w:val="00CD61B1"/>
    <w:rsid w:val="00CE2029"/>
    <w:rsid w:val="00D079F7"/>
    <w:rsid w:val="00D212C8"/>
    <w:rsid w:val="00D22C56"/>
    <w:rsid w:val="00D63CDB"/>
    <w:rsid w:val="00D737C3"/>
    <w:rsid w:val="00D754E4"/>
    <w:rsid w:val="00DB4DCD"/>
    <w:rsid w:val="00DB5AD9"/>
    <w:rsid w:val="00DD6636"/>
    <w:rsid w:val="00DE1BAE"/>
    <w:rsid w:val="00DF1996"/>
    <w:rsid w:val="00DF566D"/>
    <w:rsid w:val="00EA6487"/>
    <w:rsid w:val="00ED643A"/>
    <w:rsid w:val="00F15094"/>
    <w:rsid w:val="00F2337A"/>
    <w:rsid w:val="00F24BA8"/>
    <w:rsid w:val="00FE1BB2"/>
    <w:rsid w:val="00FE215B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FFCAF-E8BA-46F8-BF11-6B7B7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641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E1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61641"/>
    <w:pPr>
      <w:keepNext/>
      <w:outlineLvl w:val="2"/>
    </w:pPr>
    <w:rPr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961641"/>
    <w:pPr>
      <w:keepNext/>
      <w:ind w:left="705"/>
      <w:outlineLvl w:val="6"/>
    </w:pPr>
    <w:rPr>
      <w:b/>
      <w:bCs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E215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E215B"/>
  </w:style>
  <w:style w:type="paragraph" w:styleId="Zpat">
    <w:name w:val="footer"/>
    <w:basedOn w:val="Normln"/>
    <w:link w:val="ZpatChar"/>
    <w:uiPriority w:val="99"/>
    <w:unhideWhenUsed/>
    <w:rsid w:val="00FE215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E215B"/>
  </w:style>
  <w:style w:type="paragraph" w:styleId="Textbubliny">
    <w:name w:val="Balloon Text"/>
    <w:basedOn w:val="Normln"/>
    <w:link w:val="TextbublinyChar"/>
    <w:uiPriority w:val="99"/>
    <w:semiHidden/>
    <w:unhideWhenUsed/>
    <w:rsid w:val="00FE215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15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96164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961641"/>
    <w:rPr>
      <w:rFonts w:ascii="Times New Roman" w:eastAsia="Times New Roman" w:hAnsi="Times New Roman" w:cs="Times New Roman"/>
      <w:b/>
      <w:bCs/>
      <w:color w:val="FF0000"/>
      <w:szCs w:val="20"/>
      <w:lang w:eastAsia="cs-CZ"/>
    </w:rPr>
  </w:style>
  <w:style w:type="character" w:styleId="slostrnky">
    <w:name w:val="page number"/>
    <w:basedOn w:val="Standardnpsmoodstavce"/>
    <w:semiHidden/>
    <w:rsid w:val="00EA6487"/>
  </w:style>
  <w:style w:type="paragraph" w:styleId="Odstavecseseznamem">
    <w:name w:val="List Paragraph"/>
    <w:basedOn w:val="Normln"/>
    <w:uiPriority w:val="34"/>
    <w:qFormat/>
    <w:rsid w:val="00544E76"/>
    <w:pPr>
      <w:numPr>
        <w:numId w:val="4"/>
      </w:numPr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2A5DE5"/>
    <w:pPr>
      <w:spacing w:before="240" w:after="60"/>
      <w:jc w:val="center"/>
      <w:outlineLvl w:val="0"/>
    </w:pPr>
    <w:rPr>
      <w:b/>
      <w:bCs/>
      <w:kern w:val="28"/>
      <w:sz w:val="40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A5DE5"/>
    <w:rPr>
      <w:rFonts w:ascii="Times New Roman" w:eastAsia="Times New Roman" w:hAnsi="Times New Roman" w:cs="Times New Roman"/>
      <w:b/>
      <w:bCs/>
      <w:kern w:val="28"/>
      <w:sz w:val="40"/>
      <w:szCs w:val="32"/>
    </w:rPr>
  </w:style>
  <w:style w:type="character" w:styleId="Siln">
    <w:name w:val="Strong"/>
    <w:basedOn w:val="Standardnpsmoodstavce"/>
    <w:uiPriority w:val="22"/>
    <w:qFormat/>
    <w:rsid w:val="00D754E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E1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FE1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1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5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LDN Praha 6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medis</dc:creator>
  <cp:lastModifiedBy>Marta Želízková</cp:lastModifiedBy>
  <cp:revision>2</cp:revision>
  <cp:lastPrinted>2015-05-06T11:31:00Z</cp:lastPrinted>
  <dcterms:created xsi:type="dcterms:W3CDTF">2023-11-06T11:04:00Z</dcterms:created>
  <dcterms:modified xsi:type="dcterms:W3CDTF">2023-11-06T11:04:00Z</dcterms:modified>
</cp:coreProperties>
</file>